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6BAD" w14:textId="77777777"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14:paraId="29C58A57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A58F1D1" w14:textId="77777777"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地域未来牽引企業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」ロゴマークの使用規約に同意して、ロゴマークを使用します。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14:paraId="614199F8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1EDA" wp14:editId="51764C03">
                <wp:simplePos x="0" y="0"/>
                <wp:positionH relativeFrom="column">
                  <wp:posOffset>-156210</wp:posOffset>
                </wp:positionH>
                <wp:positionV relativeFrom="paragraph">
                  <wp:posOffset>53976</wp:posOffset>
                </wp:positionV>
                <wp:extent cx="59626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47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93E0F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14:paraId="47EE87E9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14:paraId="24E0D3E8" w14:textId="77777777" w:rsidR="00021973" w:rsidRPr="008163B7" w:rsidRDefault="00021973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その他、「地域未来牽引企業」の趣旨に明らかに反するような方法で使用すること。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1EDA" id="正方形/長方形 1" o:spid="_x0000_s1026" style="position:absolute;margin-left:-12.3pt;margin-top:4.25pt;width:46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" fillcolor="white [3201]" strokecolor="black [3200]" strokeweight="1.5pt">
                <v:textbox>
                  <w:txbxContent>
                    <w:p w14:paraId="2E993E0F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14:paraId="47EE87E9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14:paraId="24E0D3E8" w14:textId="77777777" w:rsidR="00021973" w:rsidRPr="008163B7" w:rsidRDefault="00021973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その他、「地域未来牽引企業」の趣旨に明らかに反するような方法で使用すること。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602E3216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674468C8" w14:textId="77777777"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674A4FC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3EA39B5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BB48648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67905477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企業名</w:t>
      </w:r>
    </w:p>
    <w:p w14:paraId="2705510B" w14:textId="736326EF" w:rsidR="00FA51B1" w:rsidRPr="00854CE2" w:rsidRDefault="00442828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プラスコート株式会社</w:t>
      </w:r>
    </w:p>
    <w:p w14:paraId="1202D77C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2116446" w14:textId="77777777"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14:paraId="40409C0F" w14:textId="77777777" w:rsidR="00B150AF" w:rsidRPr="00854CE2" w:rsidRDefault="00C84802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（自社ウェブページ、名刺等ロゴマークの使用用途（予定）を記載してください。）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14:paraId="5BD021E0" w14:textId="77777777" w:rsidTr="00021973">
        <w:trPr>
          <w:trHeight w:val="609"/>
        </w:trPr>
        <w:tc>
          <w:tcPr>
            <w:tcW w:w="8816" w:type="dxa"/>
          </w:tcPr>
          <w:p w14:paraId="09AFC1FF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36B1FF3F" w14:textId="47C2DCB3" w:rsidR="00FA51B1" w:rsidRPr="00854CE2" w:rsidRDefault="00442828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自社ホームページ上に掲載したい</w:t>
            </w:r>
          </w:p>
          <w:p w14:paraId="6599E2C9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5B9E1D1F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14:paraId="5AB072A1" w14:textId="77777777"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3E2A65AD" w14:textId="77777777"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B8B79DB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14:paraId="30CEC8DC" w14:textId="47595890" w:rsidR="00FA51B1" w:rsidRDefault="0027333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クリエイティブ事業部</w:t>
      </w:r>
      <w:r w:rsidR="008D5C35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堤</w:t>
      </w:r>
    </w:p>
    <w:p w14:paraId="351262D5" w14:textId="39FDD094" w:rsidR="008D5C35" w:rsidRPr="00854CE2" w:rsidRDefault="008D5C35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075-606-2558</w:t>
      </w:r>
    </w:p>
    <w:p w14:paraId="07FC74F8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B2007C9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6D7A4FB" w14:textId="77777777"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14:paraId="69E0E781" w14:textId="79B887AE" w:rsidR="00FA51B1" w:rsidRPr="00854CE2" w:rsidRDefault="00524800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hyperlink r:id="rId8" w:tgtFrame="_blank" w:history="1">
        <w:r>
          <w:rPr>
            <w:rStyle w:val="a7"/>
            <w:rFonts w:ascii="Calibri" w:hAnsi="Calibri" w:cs="Calibri"/>
            <w:szCs w:val="21"/>
          </w:rPr>
          <w:t>https://plascoat.co.jp</w:t>
        </w:r>
      </w:hyperlink>
    </w:p>
    <w:p w14:paraId="741E3426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5C39269" w14:textId="77777777"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7AD4A2AD" w14:textId="77777777" w:rsidR="008163B7" w:rsidRPr="00854CE2" w:rsidRDefault="008163B7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4A71D390" w14:textId="77777777" w:rsidR="00B150AF" w:rsidRPr="00854CE2" w:rsidRDefault="008163B7" w:rsidP="00E138BA">
      <w:pPr>
        <w:pStyle w:val="a5"/>
        <w:widowControl/>
        <w:spacing w:line="180" w:lineRule="atLeast"/>
        <w:ind w:leftChars="449" w:left="943" w:firstLineChars="300" w:firstLine="6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FB1050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経済産業省</w:t>
      </w:r>
      <w:r w:rsidR="00854CE2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地域経済産業グループ　地域未来牽引企業担当</w:t>
      </w:r>
    </w:p>
    <w:p w14:paraId="0BCE19F3" w14:textId="77777777" w:rsidR="007C4932" w:rsidRPr="00854CE2" w:rsidRDefault="00B150AF" w:rsidP="00476748">
      <w:pPr>
        <w:pStyle w:val="a5"/>
        <w:widowControl/>
        <w:spacing w:line="180" w:lineRule="atLeast"/>
        <w:ind w:leftChars="1215" w:left="2551"/>
        <w:jc w:val="left"/>
        <w:rPr>
          <w:rFonts w:asciiTheme="majorEastAsia" w:eastAsiaTheme="majorEastAsia" w:hAnsiTheme="majorEastAsia"/>
          <w:sz w:val="20"/>
          <w:szCs w:val="20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hyperlink r:id="rId9" w:history="1">
        <w:r w:rsidR="00476748" w:rsidRPr="00CB03A3">
          <w:rPr>
            <w:rStyle w:val="a7"/>
            <w:rFonts w:asciiTheme="majorEastAsia" w:eastAsiaTheme="majorEastAsia" w:hAnsiTheme="majorEastAsia" w:cs="メイリオ" w:hint="eastAsia"/>
            <w:kern w:val="0"/>
            <w:sz w:val="20"/>
            <w:szCs w:val="20"/>
          </w:rPr>
          <w:t>chiiki_mirai_kk@meti.go.jp</w:t>
        </w:r>
      </w:hyperlink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 </w:t>
      </w:r>
      <w:r w:rsidR="00FA51B1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TEL：</w:t>
      </w:r>
      <w:r w:rsidR="00FB1050" w:rsidRPr="00854CE2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03 </w:t>
      </w:r>
      <w:r w:rsidR="005D6B4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3501 1587</w:t>
      </w:r>
    </w:p>
    <w:sectPr w:rsidR="007C4932" w:rsidRPr="00854CE2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E3A3" w14:textId="77777777" w:rsidR="00854CE2" w:rsidRDefault="00854CE2">
      <w:r>
        <w:separator/>
      </w:r>
    </w:p>
  </w:endnote>
  <w:endnote w:type="continuationSeparator" w:id="0">
    <w:p w14:paraId="7D4BC159" w14:textId="77777777"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A227" w14:textId="77777777" w:rsidR="00854CE2" w:rsidRDefault="00854CE2">
      <w:r>
        <w:separator/>
      </w:r>
    </w:p>
  </w:footnote>
  <w:footnote w:type="continuationSeparator" w:id="0">
    <w:p w14:paraId="701D9931" w14:textId="77777777"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0DAD" w14:textId="77777777"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71206156">
    <w:abstractNumId w:val="0"/>
  </w:num>
  <w:num w:numId="2" w16cid:durableId="64913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AF"/>
    <w:rsid w:val="00021973"/>
    <w:rsid w:val="00273331"/>
    <w:rsid w:val="00442828"/>
    <w:rsid w:val="00476748"/>
    <w:rsid w:val="00524800"/>
    <w:rsid w:val="005D6B42"/>
    <w:rsid w:val="007C4932"/>
    <w:rsid w:val="008163B7"/>
    <w:rsid w:val="00834840"/>
    <w:rsid w:val="00854CE2"/>
    <w:rsid w:val="008D5C35"/>
    <w:rsid w:val="00B150AF"/>
    <w:rsid w:val="00BB7F8A"/>
    <w:rsid w:val="00C84802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3627C"/>
  <w15:docId w15:val="{29F94AC9-9B42-4A2D-A980-6035239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scoa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iki_mirai_kk@meti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1A98-A518-4925-AB40-2D839EDA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Bei</dc:creator>
  <cp:lastModifiedBy>隆樹 堤</cp:lastModifiedBy>
  <cp:revision>11</cp:revision>
  <dcterms:created xsi:type="dcterms:W3CDTF">2017-11-29T10:28:00Z</dcterms:created>
  <dcterms:modified xsi:type="dcterms:W3CDTF">2022-10-12T08:09:00Z</dcterms:modified>
</cp:coreProperties>
</file>